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国科大重庆学院9#楼学术交流</w:t>
      </w:r>
      <w:r>
        <w:rPr>
          <w:rFonts w:ascii="方正小标宋简体" w:hAnsi="方正小标宋_GBK" w:eastAsia="方正小标宋简体" w:cs="方正小标宋_GBK"/>
          <w:sz w:val="44"/>
          <w:szCs w:val="44"/>
        </w:rPr>
        <w:t>中心</w:t>
      </w:r>
    </w:p>
    <w:p>
      <w:pPr>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对外招商公告</w:t>
      </w:r>
    </w:p>
    <w:p>
      <w:pPr>
        <w:jc w:val="center"/>
        <w:rPr>
          <w:rFonts w:ascii="方正小标宋_GBK" w:hAnsi="方正小标宋_GBK" w:eastAsia="方正小标宋_GBK" w:cs="方正小标宋_GBK"/>
          <w:sz w:val="44"/>
          <w:szCs w:val="44"/>
        </w:rPr>
      </w:pP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项目概述：</w:t>
      </w:r>
    </w:p>
    <w:p>
      <w:pPr>
        <w:ind w:firstLine="640" w:firstLineChars="200"/>
        <w:rPr>
          <w:rStyle w:val="8"/>
          <w:rFonts w:ascii="Times New Roman" w:hAnsi="Times New Roman" w:eastAsia="仿宋_GB2312" w:cs="Times New Roman"/>
          <w:bCs/>
          <w:caps/>
          <w:sz w:val="32"/>
          <w:szCs w:val="32"/>
        </w:rPr>
      </w:pPr>
      <w:r>
        <w:rPr>
          <w:rStyle w:val="8"/>
          <w:rFonts w:hint="eastAsia" w:ascii="Times New Roman" w:hAnsi="Times New Roman" w:eastAsia="仿宋_GB2312"/>
          <w:bCs/>
          <w:caps/>
          <w:sz w:val="32"/>
          <w:szCs w:val="32"/>
        </w:rPr>
        <w:t>重庆德勤物业管理有限公司</w:t>
      </w:r>
      <w:r>
        <w:rPr>
          <w:rStyle w:val="8"/>
          <w:rFonts w:hint="eastAsia" w:ascii="Times New Roman" w:hAnsi="Times New Roman" w:eastAsia="仿宋_GB2312" w:cs="Times New Roman"/>
          <w:bCs/>
          <w:caps/>
          <w:sz w:val="32"/>
          <w:szCs w:val="32"/>
        </w:rPr>
        <w:t>授</w:t>
      </w:r>
      <w:r>
        <w:rPr>
          <w:rStyle w:val="8"/>
          <w:rFonts w:hint="eastAsia" w:ascii="Times New Roman" w:hAnsi="Times New Roman" w:eastAsia="仿宋_GB2312"/>
          <w:sz w:val="32"/>
          <w:szCs w:val="32"/>
        </w:rPr>
        <w:t>国科大</w:t>
      </w:r>
      <w:r>
        <w:rPr>
          <w:rStyle w:val="8"/>
          <w:rFonts w:hint="eastAsia" w:ascii="Times New Roman" w:hAnsi="Times New Roman" w:eastAsia="仿宋_GB2312"/>
          <w:bCs/>
          <w:caps/>
          <w:sz w:val="32"/>
          <w:szCs w:val="32"/>
        </w:rPr>
        <w:t>重庆学院（以下简称“学院”）委托，对学</w:t>
      </w:r>
      <w:r>
        <w:rPr>
          <w:rStyle w:val="8"/>
          <w:rFonts w:hint="eastAsia" w:ascii="Times New Roman" w:hAnsi="Times New Roman" w:eastAsia="仿宋_GB2312" w:cs="Times New Roman"/>
          <w:bCs/>
          <w:caps/>
          <w:sz w:val="32"/>
          <w:szCs w:val="32"/>
        </w:rPr>
        <w:t>院9#楼学术</w:t>
      </w:r>
      <w:r>
        <w:rPr>
          <w:rStyle w:val="8"/>
          <w:rFonts w:ascii="Times New Roman" w:hAnsi="Times New Roman" w:eastAsia="仿宋_GB2312" w:cs="Times New Roman"/>
          <w:bCs/>
          <w:caps/>
          <w:sz w:val="32"/>
          <w:szCs w:val="32"/>
        </w:rPr>
        <w:t>交流中心</w:t>
      </w:r>
      <w:r>
        <w:rPr>
          <w:rStyle w:val="8"/>
          <w:rFonts w:hint="eastAsia" w:ascii="Times New Roman" w:hAnsi="Times New Roman" w:eastAsia="仿宋_GB2312" w:cs="Times New Roman"/>
          <w:bCs/>
          <w:caps/>
          <w:sz w:val="32"/>
          <w:szCs w:val="32"/>
        </w:rPr>
        <w:t>及其附属设施部分实施酒店服务与管理，现面向社会公开进行酒店经营招商。</w:t>
      </w:r>
    </w:p>
    <w:p>
      <w:pPr>
        <w:numPr>
          <w:ilvl w:val="0"/>
          <w:numId w:val="1"/>
        </w:numPr>
        <w:rPr>
          <w:rStyle w:val="8"/>
          <w:rFonts w:ascii="黑体" w:hAnsi="黑体" w:eastAsia="黑体" w:cs="Times New Roman"/>
          <w:bCs/>
          <w:caps/>
          <w:sz w:val="32"/>
          <w:szCs w:val="32"/>
        </w:rPr>
      </w:pPr>
      <w:r>
        <w:rPr>
          <w:rFonts w:hint="eastAsia" w:ascii="黑体" w:hAnsi="黑体" w:eastAsia="黑体" w:cs="方正小标宋_GBK"/>
          <w:sz w:val="32"/>
          <w:szCs w:val="32"/>
        </w:rPr>
        <w:t>基本情况</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（一）招商人：</w:t>
      </w:r>
      <w:r>
        <w:rPr>
          <w:rStyle w:val="8"/>
          <w:rFonts w:hint="eastAsia" w:ascii="Times New Roman" w:hAnsi="Times New Roman" w:eastAsia="仿宋_GB2312"/>
          <w:bCs/>
          <w:caps/>
          <w:sz w:val="32"/>
          <w:szCs w:val="32"/>
        </w:rPr>
        <w:t>重庆德勤物业管理有限公司</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（二）招商项目地址：</w:t>
      </w:r>
      <w:r>
        <w:rPr>
          <w:rStyle w:val="8"/>
          <w:rFonts w:hint="eastAsia" w:ascii="Times New Roman" w:hAnsi="Times New Roman" w:eastAsia="仿宋_GB2312"/>
          <w:bCs/>
          <w:caps/>
          <w:sz w:val="32"/>
          <w:szCs w:val="32"/>
        </w:rPr>
        <w:t>重庆市北碚区方正大道266号国科大重庆学院9#楼学术</w:t>
      </w:r>
      <w:r>
        <w:rPr>
          <w:rStyle w:val="8"/>
          <w:rFonts w:ascii="Times New Roman" w:hAnsi="Times New Roman" w:eastAsia="仿宋_GB2312"/>
          <w:bCs/>
          <w:caps/>
          <w:sz w:val="32"/>
          <w:szCs w:val="32"/>
        </w:rPr>
        <w:t>交流中心</w:t>
      </w:r>
      <w:r>
        <w:rPr>
          <w:rStyle w:val="8"/>
          <w:rFonts w:hint="eastAsia" w:ascii="Times New Roman" w:hAnsi="Times New Roman" w:eastAsia="仿宋_GB2312"/>
          <w:bCs/>
          <w:caps/>
          <w:sz w:val="32"/>
          <w:szCs w:val="32"/>
        </w:rPr>
        <w:t>及其附属设施部分</w:t>
      </w:r>
      <w:r>
        <w:rPr>
          <w:rStyle w:val="8"/>
          <w:rFonts w:hint="eastAsia" w:ascii="Times New Roman" w:hAnsi="Times New Roman" w:eastAsia="仿宋_GB2312"/>
          <w:bCs/>
          <w:caps/>
          <w:kern w:val="2"/>
          <w:sz w:val="32"/>
          <w:szCs w:val="32"/>
        </w:rPr>
        <w:t>。</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（三）招商物业基本情况：</w:t>
      </w:r>
      <w:r>
        <w:rPr>
          <w:rStyle w:val="8"/>
          <w:rFonts w:hint="eastAsia" w:ascii="Times New Roman" w:hAnsi="Times New Roman" w:eastAsia="仿宋_GB2312"/>
          <w:bCs/>
          <w:caps/>
          <w:sz w:val="32"/>
          <w:szCs w:val="32"/>
        </w:rPr>
        <w:t>学院位于重庆市北碚区方正大道266号，总占地面积约500亩，目前人数约1000人。本项目位于学院9#楼学术</w:t>
      </w:r>
      <w:r>
        <w:rPr>
          <w:rStyle w:val="8"/>
          <w:rFonts w:ascii="Times New Roman" w:hAnsi="Times New Roman" w:eastAsia="仿宋_GB2312"/>
          <w:bCs/>
          <w:caps/>
          <w:sz w:val="32"/>
          <w:szCs w:val="32"/>
        </w:rPr>
        <w:t>交流中心</w:t>
      </w:r>
      <w:r>
        <w:rPr>
          <w:rStyle w:val="8"/>
          <w:rFonts w:hint="eastAsia" w:ascii="Times New Roman" w:hAnsi="Times New Roman" w:eastAsia="仿宋_GB2312"/>
          <w:bCs/>
          <w:caps/>
          <w:sz w:val="32"/>
          <w:szCs w:val="32"/>
        </w:rPr>
        <w:t>及其附属设施区域，总建筑面积约9474平方米。其中，地下1层，建筑面积约833平方米，主要建设有空调机房、空调水泵房、给排水设备用房、排风排烟机房等；地上4层，建筑面积约8641平方米，</w:t>
      </w:r>
      <w:r>
        <w:rPr>
          <w:rStyle w:val="8"/>
          <w:rFonts w:hint="eastAsia" w:ascii="Times New Roman" w:hAnsi="Times New Roman" w:eastAsia="仿宋_GB2312"/>
          <w:bCs/>
          <w:caps/>
          <w:kern w:val="2"/>
          <w:sz w:val="32"/>
          <w:szCs w:val="32"/>
        </w:rPr>
        <w:t>目前为清水房状态，规划建设一层大堂、休息长廊、餐厅及厨房，以及二至四层客房共108间。此外，建筑物内2部电梯、部分水电暖通安装专业设施已建成。</w:t>
      </w: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招商内容及要求</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（一）招商内容：酒店经营</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（二）招商方式：公开招商</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（三）公告招商文件时间：2022年</w:t>
      </w:r>
      <w:r>
        <w:rPr>
          <w:rStyle w:val="8"/>
          <w:rFonts w:hint="eastAsia" w:ascii="Times New Roman" w:hAnsi="Times New Roman" w:eastAsia="仿宋_GB2312"/>
          <w:bCs/>
          <w:caps/>
          <w:kern w:val="2"/>
          <w:sz w:val="32"/>
          <w:szCs w:val="32"/>
          <w:u w:val="single"/>
          <w:lang w:val="en-US" w:eastAsia="zh-CN"/>
        </w:rPr>
        <w:t>1</w:t>
      </w:r>
      <w:r>
        <w:rPr>
          <w:rStyle w:val="8"/>
          <w:rFonts w:hint="eastAsia" w:ascii="Times New Roman" w:hAnsi="Times New Roman" w:eastAsia="仿宋_GB2312"/>
          <w:bCs/>
          <w:caps/>
          <w:kern w:val="2"/>
          <w:sz w:val="32"/>
          <w:szCs w:val="32"/>
        </w:rPr>
        <w:t>月</w:t>
      </w:r>
      <w:r>
        <w:rPr>
          <w:rStyle w:val="8"/>
          <w:rFonts w:hint="eastAsia" w:ascii="Times New Roman" w:hAnsi="Times New Roman" w:eastAsia="仿宋_GB2312"/>
          <w:bCs/>
          <w:caps/>
          <w:kern w:val="2"/>
          <w:sz w:val="32"/>
          <w:szCs w:val="32"/>
          <w:u w:val="single"/>
        </w:rPr>
        <w:t> </w:t>
      </w:r>
      <w:r>
        <w:rPr>
          <w:rStyle w:val="8"/>
          <w:rFonts w:hint="eastAsia" w:ascii="Times New Roman" w:hAnsi="Times New Roman" w:eastAsia="仿宋_GB2312"/>
          <w:bCs/>
          <w:caps/>
          <w:kern w:val="2"/>
          <w:sz w:val="32"/>
          <w:szCs w:val="32"/>
          <w:u w:val="single"/>
          <w:lang w:val="en-US" w:eastAsia="zh-CN"/>
        </w:rPr>
        <w:t>18</w:t>
      </w:r>
      <w:r>
        <w:rPr>
          <w:rStyle w:val="8"/>
          <w:rFonts w:hint="eastAsia" w:ascii="Times New Roman" w:hAnsi="Times New Roman" w:eastAsia="仿宋_GB2312"/>
          <w:bCs/>
          <w:caps/>
          <w:kern w:val="2"/>
          <w:sz w:val="32"/>
          <w:szCs w:val="32"/>
          <w:u w:val="single"/>
        </w:rPr>
        <w:t> </w:t>
      </w:r>
      <w:r>
        <w:rPr>
          <w:rStyle w:val="8"/>
          <w:rFonts w:hint="eastAsia" w:ascii="Times New Roman" w:hAnsi="Times New Roman" w:eastAsia="仿宋_GB2312"/>
          <w:bCs/>
          <w:caps/>
          <w:kern w:val="2"/>
          <w:sz w:val="32"/>
          <w:szCs w:val="32"/>
        </w:rPr>
        <w:t>日至2022年</w:t>
      </w:r>
      <w:r>
        <w:rPr>
          <w:rStyle w:val="8"/>
          <w:rFonts w:hint="eastAsia" w:ascii="Times New Roman" w:hAnsi="Times New Roman" w:eastAsia="仿宋_GB2312"/>
          <w:bCs/>
          <w:caps/>
          <w:kern w:val="2"/>
          <w:sz w:val="32"/>
          <w:szCs w:val="32"/>
          <w:u w:val="single"/>
        </w:rPr>
        <w:t> </w:t>
      </w:r>
      <w:r>
        <w:rPr>
          <w:rStyle w:val="8"/>
          <w:rFonts w:hint="eastAsia" w:ascii="Times New Roman" w:hAnsi="Times New Roman" w:eastAsia="仿宋_GB2312"/>
          <w:bCs/>
          <w:caps/>
          <w:kern w:val="2"/>
          <w:sz w:val="32"/>
          <w:szCs w:val="32"/>
          <w:u w:val="single"/>
          <w:lang w:val="en-US" w:eastAsia="zh-CN"/>
        </w:rPr>
        <w:t>1</w:t>
      </w:r>
      <w:r>
        <w:rPr>
          <w:rStyle w:val="8"/>
          <w:rFonts w:hint="eastAsia" w:ascii="Times New Roman" w:hAnsi="Times New Roman" w:eastAsia="仿宋_GB2312"/>
          <w:bCs/>
          <w:caps/>
          <w:kern w:val="2"/>
          <w:sz w:val="32"/>
          <w:szCs w:val="32"/>
        </w:rPr>
        <w:t>月</w:t>
      </w:r>
      <w:r>
        <w:rPr>
          <w:rStyle w:val="8"/>
          <w:rFonts w:hint="eastAsia" w:ascii="Times New Roman" w:hAnsi="Times New Roman" w:eastAsia="仿宋_GB2312"/>
          <w:bCs/>
          <w:caps/>
          <w:kern w:val="2"/>
          <w:sz w:val="32"/>
          <w:szCs w:val="32"/>
          <w:u w:val="single"/>
          <w:lang w:val="en-US" w:eastAsia="zh-CN"/>
        </w:rPr>
        <w:t>24</w:t>
      </w:r>
      <w:r>
        <w:rPr>
          <w:rStyle w:val="8"/>
          <w:rFonts w:hint="eastAsia" w:ascii="Times New Roman" w:hAnsi="Times New Roman" w:eastAsia="仿宋_GB2312"/>
          <w:bCs/>
          <w:caps/>
          <w:kern w:val="2"/>
          <w:sz w:val="32"/>
          <w:szCs w:val="32"/>
        </w:rPr>
        <w:t>日。</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（四）经营范围：仅限于酒店经营，使用期内不得改变经营范围。</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（五）招商定位：服务高校，辐射周边，打造集住宿、餐饮、会议服务等为一体且具有较高品质的商务式酒店，装修不低于3星酒店装修标准。</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（六）使用年限：</w:t>
      </w:r>
      <w:r>
        <w:rPr>
          <w:rStyle w:val="8"/>
          <w:rFonts w:hint="eastAsia" w:ascii="Times New Roman" w:hAnsi="Times New Roman" w:eastAsia="仿宋_GB2312"/>
          <w:bCs/>
          <w:caps/>
          <w:kern w:val="2"/>
          <w:sz w:val="32"/>
          <w:szCs w:val="32"/>
          <w:u w:val="single"/>
        </w:rPr>
        <w:t>15</w:t>
      </w:r>
      <w:r>
        <w:rPr>
          <w:rStyle w:val="8"/>
          <w:rFonts w:hint="eastAsia" w:ascii="Times New Roman" w:hAnsi="Times New Roman" w:eastAsia="仿宋_GB2312"/>
          <w:bCs/>
          <w:caps/>
          <w:kern w:val="2"/>
          <w:sz w:val="32"/>
          <w:szCs w:val="32"/>
        </w:rPr>
        <w:t>年。其中</w:t>
      </w:r>
      <w:r>
        <w:rPr>
          <w:rStyle w:val="8"/>
          <w:rFonts w:ascii="Times New Roman" w:hAnsi="Times New Roman" w:eastAsia="仿宋_GB2312"/>
          <w:bCs/>
          <w:caps/>
          <w:kern w:val="2"/>
          <w:sz w:val="32"/>
          <w:szCs w:val="32"/>
        </w:rPr>
        <w:t>，</w:t>
      </w:r>
      <w:r>
        <w:rPr>
          <w:rStyle w:val="8"/>
          <w:rFonts w:hint="eastAsia" w:ascii="Times New Roman" w:hAnsi="Times New Roman" w:eastAsia="仿宋_GB2312"/>
          <w:bCs/>
          <w:caps/>
          <w:kern w:val="2"/>
          <w:sz w:val="32"/>
          <w:szCs w:val="32"/>
        </w:rPr>
        <w:t>一期签订10年</w:t>
      </w:r>
      <w:r>
        <w:rPr>
          <w:rStyle w:val="8"/>
          <w:rFonts w:ascii="Times New Roman" w:hAnsi="Times New Roman" w:eastAsia="仿宋_GB2312"/>
          <w:bCs/>
          <w:caps/>
          <w:kern w:val="2"/>
          <w:sz w:val="32"/>
          <w:szCs w:val="32"/>
        </w:rPr>
        <w:t>合同，二期签订</w:t>
      </w:r>
      <w:r>
        <w:rPr>
          <w:rStyle w:val="8"/>
          <w:rFonts w:hint="eastAsia" w:ascii="Times New Roman" w:hAnsi="Times New Roman" w:eastAsia="仿宋_GB2312"/>
          <w:bCs/>
          <w:caps/>
          <w:kern w:val="2"/>
          <w:sz w:val="32"/>
          <w:szCs w:val="32"/>
        </w:rPr>
        <w:t>5年补充合同（第</w:t>
      </w:r>
      <w:r>
        <w:rPr>
          <w:rStyle w:val="8"/>
          <w:rFonts w:ascii="Times New Roman" w:hAnsi="Times New Roman" w:eastAsia="仿宋_GB2312"/>
          <w:bCs/>
          <w:caps/>
          <w:kern w:val="2"/>
          <w:sz w:val="32"/>
          <w:szCs w:val="32"/>
        </w:rPr>
        <w:t>十年签订</w:t>
      </w:r>
      <w:r>
        <w:rPr>
          <w:rStyle w:val="8"/>
          <w:rFonts w:hint="eastAsia" w:ascii="Times New Roman" w:hAnsi="Times New Roman" w:eastAsia="仿宋_GB2312"/>
          <w:bCs/>
          <w:caps/>
          <w:kern w:val="2"/>
          <w:sz w:val="32"/>
          <w:szCs w:val="32"/>
        </w:rPr>
        <w:t>）。</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（七）招商底价：</w:t>
      </w:r>
      <w:r>
        <w:rPr>
          <w:rStyle w:val="8"/>
          <w:rFonts w:ascii="Times New Roman" w:hAnsi="Times New Roman" w:eastAsia="仿宋_GB2312"/>
          <w:bCs/>
          <w:caps/>
          <w:kern w:val="2"/>
          <w:sz w:val="32"/>
          <w:szCs w:val="32"/>
          <w:u w:val="single"/>
        </w:rPr>
        <w:t>1,560,000.00</w:t>
      </w:r>
      <w:r>
        <w:rPr>
          <w:rStyle w:val="8"/>
          <w:rFonts w:hint="eastAsia" w:ascii="Times New Roman" w:hAnsi="Times New Roman" w:eastAsia="仿宋_GB2312"/>
          <w:bCs/>
          <w:caps/>
          <w:kern w:val="2"/>
          <w:sz w:val="32"/>
          <w:szCs w:val="32"/>
        </w:rPr>
        <w:t>元/年（建筑面积8641平方米）。此项为综合管理费，由竞标人每</w:t>
      </w:r>
      <w:r>
        <w:rPr>
          <w:rStyle w:val="8"/>
          <w:rFonts w:hint="eastAsia" w:ascii="Times New Roman" w:hAnsi="Times New Roman" w:eastAsia="仿宋_GB2312"/>
          <w:bCs/>
          <w:caps/>
          <w:kern w:val="2"/>
          <w:sz w:val="32"/>
          <w:szCs w:val="32"/>
          <w:u w:val="single"/>
        </w:rPr>
        <w:t>季度</w:t>
      </w:r>
      <w:r>
        <w:rPr>
          <w:rStyle w:val="8"/>
          <w:rFonts w:hint="eastAsia" w:ascii="Times New Roman" w:hAnsi="Times New Roman" w:eastAsia="仿宋_GB2312"/>
          <w:bCs/>
          <w:caps/>
          <w:kern w:val="2"/>
          <w:sz w:val="32"/>
          <w:szCs w:val="32"/>
        </w:rPr>
        <w:t>向招商单位支付一次。装修免除综合管理费期限为</w:t>
      </w:r>
      <w:r>
        <w:rPr>
          <w:rStyle w:val="8"/>
          <w:rFonts w:hint="eastAsia" w:ascii="Times New Roman" w:hAnsi="Times New Roman" w:eastAsia="仿宋_GB2312"/>
          <w:bCs/>
          <w:caps/>
          <w:kern w:val="2"/>
          <w:sz w:val="32"/>
          <w:szCs w:val="32"/>
          <w:u w:val="single"/>
        </w:rPr>
        <w:t>24</w:t>
      </w:r>
      <w:r>
        <w:rPr>
          <w:rStyle w:val="8"/>
          <w:rFonts w:hint="eastAsia" w:ascii="Times New Roman" w:hAnsi="Times New Roman" w:eastAsia="仿宋_GB2312"/>
          <w:bCs/>
          <w:caps/>
          <w:kern w:val="2"/>
          <w:sz w:val="32"/>
          <w:szCs w:val="32"/>
        </w:rPr>
        <w:t>个月。</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（八）场地使用期：使用场地起止时间在竞标完成后由招标人与中标人在签署的合同中约定。</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（九）场地装修：竞标完成后中标人向招商人提交装修方案，经招商人审核通过且中标人办理完成全部报建手续后，由中标人自行组织实施装修，相关费用由中标人承担。</w:t>
      </w: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竞标人资格要求</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（一）具有独立承担民事责任的能力且需以单位名义进行报名和投标（提供营业执照副本、组织机构代码复印件、法定代表人身份证明及法定代表人授权委托书，并加盖单位鲜章）；  </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（二）有依法缴纳税收和社会保障金的良好记录（提供税务登记证（副本）复印件及近三个月缴纳税收的证明材料复印件、半年以来的单位社会保险缴纳证明材料复印件或用诚信声明替代，并加盖单位鲜章）。</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（三）2017年1月1日至2021年12月31日，有经营过酒店的业绩不少于1个，且单个经营场所区域面积不少于</w:t>
      </w:r>
      <w:r>
        <w:rPr>
          <w:rStyle w:val="8"/>
          <w:rFonts w:hint="eastAsia" w:ascii="Times New Roman" w:hAnsi="Times New Roman" w:eastAsia="仿宋_GB2312"/>
          <w:bCs/>
          <w:caps/>
          <w:kern w:val="2"/>
          <w:sz w:val="32"/>
          <w:szCs w:val="32"/>
          <w:u w:val="single"/>
        </w:rPr>
        <w:t xml:space="preserve"> 8</w:t>
      </w:r>
      <w:r>
        <w:rPr>
          <w:rStyle w:val="8"/>
          <w:rFonts w:ascii="Times New Roman" w:hAnsi="Times New Roman" w:eastAsia="仿宋_GB2312"/>
          <w:bCs/>
          <w:caps/>
          <w:kern w:val="2"/>
          <w:sz w:val="32"/>
          <w:szCs w:val="32"/>
          <w:u w:val="single"/>
        </w:rPr>
        <w:t>000</w:t>
      </w:r>
      <w:r>
        <w:rPr>
          <w:rStyle w:val="8"/>
          <w:rFonts w:hint="eastAsia" w:ascii="Times New Roman" w:hAnsi="Times New Roman" w:eastAsia="仿宋_GB2312"/>
          <w:bCs/>
          <w:caps/>
          <w:kern w:val="2"/>
          <w:sz w:val="32"/>
          <w:szCs w:val="32"/>
          <w:u w:val="single"/>
        </w:rPr>
        <w:t xml:space="preserve"> </w:t>
      </w:r>
      <w:r>
        <w:rPr>
          <w:rStyle w:val="8"/>
          <w:rFonts w:hint="eastAsia" w:ascii="Times New Roman" w:hAnsi="Times New Roman" w:eastAsia="仿宋_GB2312"/>
          <w:bCs/>
          <w:caps/>
          <w:kern w:val="2"/>
          <w:sz w:val="32"/>
          <w:szCs w:val="32"/>
        </w:rPr>
        <w:t>平方米。</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（四）</w:t>
      </w:r>
      <w:r>
        <w:rPr>
          <w:rFonts w:hint="eastAsia" w:ascii="仿宋_GB2312" w:hAnsi="黑体" w:eastAsia="仿宋_GB2312"/>
          <w:sz w:val="32"/>
          <w:szCs w:val="32"/>
        </w:rPr>
        <w:t>近3年来在经营活动中无重大违法记录。</w:t>
      </w:r>
      <w:r>
        <w:rPr>
          <w:rStyle w:val="8"/>
          <w:rFonts w:hint="eastAsia" w:ascii="Times New Roman" w:hAnsi="Times New Roman" w:eastAsia="仿宋_GB2312"/>
          <w:bCs/>
          <w:caps/>
          <w:kern w:val="2"/>
          <w:sz w:val="32"/>
          <w:szCs w:val="32"/>
        </w:rPr>
        <w:t>  </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 （五）</w:t>
      </w:r>
      <w:r>
        <w:rPr>
          <w:rFonts w:hint="eastAsia" w:ascii="仿宋_GB2312" w:hAnsi="黑体" w:eastAsia="仿宋_GB2312"/>
          <w:sz w:val="32"/>
          <w:szCs w:val="32"/>
        </w:rPr>
        <w:t>本项目拒绝联合体竞标。</w:t>
      </w:r>
    </w:p>
    <w:p>
      <w:pPr>
        <w:pStyle w:val="5"/>
        <w:widowControl/>
        <w:spacing w:beforeAutospacing="0" w:afterAutospacing="0" w:line="315" w:lineRule="atLeast"/>
        <w:ind w:firstLine="60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（六）法律、行政法规规定的其他条件。</w:t>
      </w: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投标方案所需内容要件</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（一）投标单位资格文件。</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（二）公司及核心团队介绍。</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（三）以往案例介绍（包括酒店经营管理业绩情况）。</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（四）本项目酒店装修初步方案。</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（五）本项目经营服务方案，包括但不仅限于服务范围、工作方式、工作周期、产品定价等权利义务责任。</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（六）报价书</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（七）其他。</w:t>
      </w: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竞价有关说明</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（一）招商文件发布与获取方式：</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凡有意参加竞标的商家（企业），请于公告发布之日（2022年</w:t>
      </w:r>
      <w:r>
        <w:rPr>
          <w:rStyle w:val="8"/>
          <w:rFonts w:hint="eastAsia" w:ascii="Times New Roman" w:hAnsi="Times New Roman" w:eastAsia="仿宋_GB2312"/>
          <w:bCs/>
          <w:caps/>
          <w:kern w:val="2"/>
          <w:sz w:val="32"/>
          <w:szCs w:val="32"/>
          <w:u w:val="single"/>
          <w:lang w:val="en-US" w:eastAsia="zh-CN"/>
        </w:rPr>
        <w:t>1</w:t>
      </w:r>
      <w:r>
        <w:rPr>
          <w:rStyle w:val="8"/>
          <w:rFonts w:hint="eastAsia" w:ascii="Times New Roman" w:hAnsi="Times New Roman" w:eastAsia="仿宋_GB2312"/>
          <w:bCs/>
          <w:caps/>
          <w:kern w:val="2"/>
          <w:sz w:val="32"/>
          <w:szCs w:val="32"/>
        </w:rPr>
        <w:t>月</w:t>
      </w:r>
      <w:r>
        <w:rPr>
          <w:rStyle w:val="8"/>
          <w:rFonts w:hint="eastAsia" w:ascii="Times New Roman" w:hAnsi="Times New Roman" w:eastAsia="仿宋_GB2312"/>
          <w:bCs/>
          <w:caps/>
          <w:kern w:val="2"/>
          <w:sz w:val="32"/>
          <w:szCs w:val="32"/>
          <w:u w:val="single"/>
          <w:lang w:val="en-US" w:eastAsia="zh-CN"/>
        </w:rPr>
        <w:t>18</w:t>
      </w:r>
      <w:r>
        <w:rPr>
          <w:rStyle w:val="8"/>
          <w:rFonts w:hint="eastAsia" w:ascii="Times New Roman" w:hAnsi="Times New Roman" w:eastAsia="仿宋_GB2312"/>
          <w:bCs/>
          <w:caps/>
          <w:kern w:val="2"/>
          <w:sz w:val="32"/>
          <w:szCs w:val="32"/>
        </w:rPr>
        <w:t>日）起至提交首次响应文件截止时间之前，自行到</w:t>
      </w:r>
      <w:r>
        <w:rPr>
          <w:rStyle w:val="8"/>
          <w:rFonts w:hint="eastAsia" w:ascii="Times New Roman" w:hAnsi="Times New Roman" w:eastAsia="仿宋_GB2312"/>
          <w:bCs/>
          <w:caps/>
          <w:sz w:val="32"/>
          <w:szCs w:val="32"/>
        </w:rPr>
        <w:t>重庆德勤物业管理有限公司（重庆市北碚区水土方正大道266号）领取</w:t>
      </w:r>
      <w:r>
        <w:rPr>
          <w:rStyle w:val="8"/>
          <w:rFonts w:hint="eastAsia" w:ascii="Times New Roman" w:hAnsi="Times New Roman" w:eastAsia="仿宋_GB2312"/>
          <w:bCs/>
          <w:caps/>
          <w:kern w:val="2"/>
          <w:sz w:val="32"/>
          <w:szCs w:val="32"/>
        </w:rPr>
        <w:t>本项目招商文件以及所有项目资料，无论商家领取与否，均视为已知晓所有该次招商的实质性要求内容。</w:t>
      </w:r>
    </w:p>
    <w:p>
      <w:pPr>
        <w:pStyle w:val="5"/>
        <w:widowControl/>
        <w:numPr>
          <w:ilvl w:val="0"/>
          <w:numId w:val="2"/>
        </w:numPr>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现场踏勘</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为保证竞标人充分了解该招商项目的具体情况，我公司要求竞标人现场踏勘。无论竞标人是否考察过现场，均被认为在递交响应文件之前已考察过现场，对本招商项目的现状、风险和义务十分了解，并在其响应文件中予以充分考虑。竞标人自行负责踏勘过程中的人身和财产安全，我公司不承担任何责任。现场踏勘联系人：</w:t>
      </w:r>
      <w:r>
        <w:rPr>
          <w:rStyle w:val="8"/>
          <w:rFonts w:hint="eastAsia" w:ascii="Times New Roman" w:hAnsi="Times New Roman" w:eastAsia="仿宋_GB2312"/>
          <w:bCs/>
          <w:caps/>
          <w:kern w:val="2"/>
          <w:sz w:val="32"/>
          <w:szCs w:val="32"/>
          <w:u w:val="single"/>
          <w:lang w:val="en-US" w:eastAsia="zh-CN"/>
        </w:rPr>
        <w:t>于远芹</w:t>
      </w:r>
      <w:r>
        <w:rPr>
          <w:rStyle w:val="8"/>
          <w:rFonts w:hint="eastAsia" w:ascii="Times New Roman" w:hAnsi="Times New Roman" w:eastAsia="仿宋_GB2312"/>
          <w:bCs/>
          <w:caps/>
          <w:kern w:val="2"/>
          <w:sz w:val="32"/>
          <w:szCs w:val="32"/>
        </w:rPr>
        <w:t>，电话（传真）：</w:t>
      </w:r>
      <w:r>
        <w:rPr>
          <w:rStyle w:val="8"/>
          <w:rFonts w:hint="eastAsia" w:ascii="Times New Roman" w:hAnsi="Times New Roman" w:eastAsia="仿宋_GB2312"/>
          <w:bCs/>
          <w:caps/>
          <w:kern w:val="2"/>
          <w:sz w:val="32"/>
          <w:szCs w:val="32"/>
          <w:lang w:val="en-US" w:eastAsia="zh-CN"/>
        </w:rPr>
        <w:t>65936973</w:t>
      </w:r>
      <w:r>
        <w:rPr>
          <w:rStyle w:val="8"/>
          <w:rFonts w:hint="eastAsia" w:ascii="Times New Roman" w:hAnsi="Times New Roman" w:eastAsia="仿宋_GB2312"/>
          <w:bCs/>
          <w:caps/>
          <w:kern w:val="2"/>
          <w:sz w:val="32"/>
          <w:szCs w:val="32"/>
        </w:rPr>
        <w:t xml:space="preserve"> 。</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（三）报名时间：2022 年</w:t>
      </w:r>
      <w:r>
        <w:rPr>
          <w:rStyle w:val="8"/>
          <w:rFonts w:hint="eastAsia" w:ascii="Times New Roman" w:hAnsi="Times New Roman" w:eastAsia="仿宋_GB2312"/>
          <w:bCs/>
          <w:caps/>
          <w:kern w:val="2"/>
          <w:sz w:val="32"/>
          <w:szCs w:val="32"/>
          <w:u w:val="single"/>
          <w:lang w:val="en-US" w:eastAsia="zh-CN"/>
        </w:rPr>
        <w:t>1</w:t>
      </w:r>
      <w:r>
        <w:rPr>
          <w:rStyle w:val="8"/>
          <w:rFonts w:hint="eastAsia" w:ascii="Times New Roman" w:hAnsi="Times New Roman" w:eastAsia="仿宋_GB2312"/>
          <w:bCs/>
          <w:caps/>
          <w:kern w:val="2"/>
          <w:sz w:val="32"/>
          <w:szCs w:val="32"/>
        </w:rPr>
        <w:t>月</w:t>
      </w:r>
      <w:r>
        <w:rPr>
          <w:rStyle w:val="8"/>
          <w:rFonts w:hint="eastAsia" w:ascii="Times New Roman" w:hAnsi="Times New Roman" w:eastAsia="仿宋_GB2312"/>
          <w:bCs/>
          <w:caps/>
          <w:kern w:val="2"/>
          <w:sz w:val="32"/>
          <w:szCs w:val="32"/>
          <w:u w:val="single"/>
          <w:lang w:val="en-US" w:eastAsia="zh-CN"/>
        </w:rPr>
        <w:t>18</w:t>
      </w:r>
      <w:r>
        <w:rPr>
          <w:rStyle w:val="8"/>
          <w:rFonts w:hint="eastAsia" w:ascii="Times New Roman" w:hAnsi="Times New Roman" w:eastAsia="仿宋_GB2312"/>
          <w:bCs/>
          <w:caps/>
          <w:kern w:val="2"/>
          <w:sz w:val="32"/>
          <w:szCs w:val="32"/>
        </w:rPr>
        <w:t>日至2022 年</w:t>
      </w:r>
      <w:r>
        <w:rPr>
          <w:rStyle w:val="8"/>
          <w:rFonts w:hint="eastAsia" w:ascii="Times New Roman" w:hAnsi="Times New Roman" w:eastAsia="仿宋_GB2312"/>
          <w:bCs/>
          <w:caps/>
          <w:kern w:val="2"/>
          <w:sz w:val="32"/>
          <w:szCs w:val="32"/>
          <w:u w:val="single"/>
          <w:lang w:val="en-US" w:eastAsia="zh-CN"/>
        </w:rPr>
        <w:t>1</w:t>
      </w:r>
      <w:r>
        <w:rPr>
          <w:rStyle w:val="8"/>
          <w:rFonts w:hint="eastAsia" w:ascii="Times New Roman" w:hAnsi="Times New Roman" w:eastAsia="仿宋_GB2312"/>
          <w:bCs/>
          <w:caps/>
          <w:kern w:val="2"/>
          <w:sz w:val="32"/>
          <w:szCs w:val="32"/>
        </w:rPr>
        <w:t>月</w:t>
      </w:r>
      <w:r>
        <w:rPr>
          <w:rStyle w:val="8"/>
          <w:rFonts w:hint="eastAsia" w:ascii="Times New Roman" w:hAnsi="Times New Roman" w:eastAsia="仿宋_GB2312"/>
          <w:bCs/>
          <w:caps/>
          <w:kern w:val="2"/>
          <w:sz w:val="32"/>
          <w:szCs w:val="32"/>
          <w:u w:val="single"/>
          <w:lang w:val="en-US" w:eastAsia="zh-CN"/>
        </w:rPr>
        <w:t>24</w:t>
      </w:r>
      <w:r>
        <w:rPr>
          <w:rStyle w:val="8"/>
          <w:rFonts w:hint="eastAsia" w:ascii="Times New Roman" w:hAnsi="Times New Roman" w:eastAsia="仿宋_GB2312"/>
          <w:bCs/>
          <w:caps/>
          <w:kern w:val="2"/>
          <w:sz w:val="32"/>
          <w:szCs w:val="32"/>
        </w:rPr>
        <w:t>日</w:t>
      </w:r>
      <w:r>
        <w:rPr>
          <w:rStyle w:val="8"/>
          <w:rFonts w:hint="eastAsia" w:ascii="Times New Roman" w:hAnsi="Times New Roman" w:eastAsia="仿宋_GB2312"/>
          <w:bCs/>
          <w:caps/>
          <w:kern w:val="2"/>
          <w:sz w:val="32"/>
          <w:szCs w:val="32"/>
          <w:u w:val="single"/>
          <w:lang w:val="en-US" w:eastAsia="zh-CN"/>
        </w:rPr>
        <w:t>16:00</w:t>
      </w:r>
      <w:r>
        <w:rPr>
          <w:rStyle w:val="8"/>
          <w:rFonts w:hint="eastAsia" w:ascii="Times New Roman" w:hAnsi="Times New Roman" w:eastAsia="仿宋_GB2312"/>
          <w:bCs/>
          <w:caps/>
          <w:kern w:val="2"/>
          <w:sz w:val="32"/>
          <w:szCs w:val="32"/>
        </w:rPr>
        <w:t>时。</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（四）报名地点：</w:t>
      </w:r>
      <w:r>
        <w:rPr>
          <w:rStyle w:val="8"/>
          <w:rFonts w:hint="eastAsia" w:ascii="Times New Roman" w:hAnsi="Times New Roman" w:eastAsia="仿宋_GB2312"/>
          <w:bCs/>
          <w:caps/>
          <w:sz w:val="32"/>
          <w:szCs w:val="32"/>
        </w:rPr>
        <w:t>重庆市北碚区方正大道266号综合科研楼1125室。</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（五）竞标报名费：</w:t>
      </w:r>
      <w:r>
        <w:rPr>
          <w:rStyle w:val="8"/>
          <w:rFonts w:hint="eastAsia" w:ascii="Times New Roman" w:hAnsi="Times New Roman" w:eastAsia="仿宋_GB2312"/>
          <w:bCs/>
          <w:caps/>
          <w:kern w:val="2"/>
          <w:sz w:val="32"/>
          <w:szCs w:val="32"/>
          <w:u w:val="single"/>
        </w:rPr>
        <w:t>500.00</w:t>
      </w:r>
      <w:r>
        <w:rPr>
          <w:rStyle w:val="8"/>
          <w:rFonts w:hint="eastAsia" w:ascii="Times New Roman" w:hAnsi="Times New Roman" w:eastAsia="仿宋_GB2312"/>
          <w:bCs/>
          <w:caps/>
          <w:kern w:val="2"/>
          <w:sz w:val="32"/>
          <w:szCs w:val="32"/>
        </w:rPr>
        <w:t>元，报名成功后不予退还。</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（六）招商地点：</w:t>
      </w:r>
      <w:r>
        <w:rPr>
          <w:rStyle w:val="8"/>
          <w:rFonts w:hint="eastAsia" w:ascii="Times New Roman" w:hAnsi="Times New Roman" w:eastAsia="仿宋_GB2312"/>
          <w:bCs/>
          <w:caps/>
          <w:sz w:val="32"/>
          <w:szCs w:val="32"/>
        </w:rPr>
        <w:t>重庆市北碚区方正大道266号综合科研楼1125室。</w:t>
      </w:r>
    </w:p>
    <w:p>
      <w:pPr>
        <w:pStyle w:val="5"/>
        <w:widowControl/>
        <w:spacing w:beforeAutospacing="0" w:afterAutospacing="0" w:line="315" w:lineRule="atLeast"/>
        <w:ind w:firstLine="640" w:firstLineChars="20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（七）竞标响应文件递交数量、递交时间及递交要求：</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 1.竞标响应文件一式三份，其中：正本1份、副本2份。副本可为正本的复印件（需加盖公章），应与正本一致。如出现不一致情况以正本为准。</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 2.竞标响应文件正本、副本均采用信封密封。信封上注明项目名称、竞标人名称、“正本”、“副本”字样。信封的封口应加盖竞标人公章或授权代表签字。</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 3.正本每页应加盖竞标人公章（目录页不作规定）。</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 4.竞标响应文件递交时间：</w:t>
      </w:r>
      <w:r>
        <w:rPr>
          <w:rStyle w:val="8"/>
          <w:rFonts w:hint="eastAsia" w:ascii="Times New Roman" w:hAnsi="Times New Roman" w:eastAsia="仿宋_GB2312"/>
          <w:bCs/>
          <w:caps/>
          <w:kern w:val="2"/>
          <w:sz w:val="32"/>
          <w:szCs w:val="32"/>
          <w:highlight w:val="yellow"/>
        </w:rPr>
        <w:t>2022年 </w:t>
      </w:r>
      <w:r>
        <w:rPr>
          <w:rStyle w:val="8"/>
          <w:rFonts w:hint="eastAsia" w:ascii="Times New Roman" w:hAnsi="Times New Roman" w:eastAsia="仿宋_GB2312"/>
          <w:bCs/>
          <w:caps/>
          <w:kern w:val="2"/>
          <w:sz w:val="32"/>
          <w:szCs w:val="32"/>
          <w:highlight w:val="yellow"/>
          <w:u w:val="single"/>
          <w:lang w:val="en-US" w:eastAsia="zh-CN"/>
        </w:rPr>
        <w:t>1</w:t>
      </w:r>
      <w:r>
        <w:rPr>
          <w:rStyle w:val="8"/>
          <w:rFonts w:hint="eastAsia" w:ascii="Times New Roman" w:hAnsi="Times New Roman" w:eastAsia="仿宋_GB2312"/>
          <w:bCs/>
          <w:caps/>
          <w:kern w:val="2"/>
          <w:sz w:val="32"/>
          <w:szCs w:val="32"/>
          <w:highlight w:val="yellow"/>
        </w:rPr>
        <w:t>月</w:t>
      </w:r>
      <w:r>
        <w:rPr>
          <w:rStyle w:val="8"/>
          <w:rFonts w:hint="eastAsia" w:ascii="Times New Roman" w:hAnsi="Times New Roman" w:eastAsia="仿宋_GB2312"/>
          <w:bCs/>
          <w:caps/>
          <w:kern w:val="2"/>
          <w:sz w:val="32"/>
          <w:szCs w:val="32"/>
          <w:highlight w:val="yellow"/>
          <w:u w:val="single"/>
          <w:lang w:val="en-US" w:eastAsia="zh-CN"/>
        </w:rPr>
        <w:t>23</w:t>
      </w:r>
      <w:r>
        <w:rPr>
          <w:rStyle w:val="8"/>
          <w:rFonts w:hint="eastAsia" w:ascii="Times New Roman" w:hAnsi="Times New Roman" w:eastAsia="仿宋_GB2312"/>
          <w:bCs/>
          <w:caps/>
          <w:kern w:val="2"/>
          <w:sz w:val="32"/>
          <w:szCs w:val="32"/>
          <w:highlight w:val="yellow"/>
        </w:rPr>
        <w:t>日</w:t>
      </w:r>
      <w:r>
        <w:rPr>
          <w:rStyle w:val="8"/>
          <w:rFonts w:hint="eastAsia" w:ascii="Times New Roman" w:hAnsi="Times New Roman" w:eastAsia="仿宋_GB2312"/>
          <w:bCs/>
          <w:caps/>
          <w:kern w:val="2"/>
          <w:sz w:val="32"/>
          <w:szCs w:val="32"/>
        </w:rPr>
        <w:t>上午9:30-10：</w:t>
      </w:r>
      <w:r>
        <w:rPr>
          <w:rStyle w:val="8"/>
          <w:rFonts w:hint="eastAsia" w:ascii="Times New Roman" w:hAnsi="Times New Roman" w:eastAsia="仿宋_GB2312"/>
          <w:bCs/>
          <w:caps/>
          <w:kern w:val="2"/>
          <w:sz w:val="32"/>
          <w:szCs w:val="32"/>
          <w:lang w:val="en-US" w:eastAsia="zh-CN"/>
        </w:rPr>
        <w:t>3</w:t>
      </w:r>
      <w:r>
        <w:rPr>
          <w:rStyle w:val="8"/>
          <w:rFonts w:hint="eastAsia" w:ascii="Times New Roman" w:hAnsi="Times New Roman" w:eastAsia="仿宋_GB2312"/>
          <w:bCs/>
          <w:caps/>
          <w:kern w:val="2"/>
          <w:sz w:val="32"/>
          <w:szCs w:val="32"/>
        </w:rPr>
        <w:t>0。超过递交截止时间递交的竞标响应文件不接受。  </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（八）开标时间：</w:t>
      </w:r>
      <w:r>
        <w:rPr>
          <w:rStyle w:val="8"/>
          <w:rFonts w:hint="eastAsia" w:ascii="Times New Roman" w:hAnsi="Times New Roman" w:eastAsia="仿宋_GB2312"/>
          <w:bCs/>
          <w:caps/>
          <w:kern w:val="2"/>
          <w:sz w:val="32"/>
          <w:szCs w:val="32"/>
          <w:highlight w:val="yellow"/>
        </w:rPr>
        <w:t>2022年</w:t>
      </w:r>
      <w:r>
        <w:rPr>
          <w:rStyle w:val="8"/>
          <w:rFonts w:hint="eastAsia" w:ascii="Times New Roman" w:hAnsi="Times New Roman" w:eastAsia="仿宋_GB2312"/>
          <w:bCs/>
          <w:caps/>
          <w:kern w:val="2"/>
          <w:sz w:val="32"/>
          <w:szCs w:val="32"/>
          <w:highlight w:val="yellow"/>
          <w:u w:val="single"/>
          <w:lang w:val="en-US" w:eastAsia="zh-CN"/>
        </w:rPr>
        <w:t>1</w:t>
      </w:r>
      <w:r>
        <w:rPr>
          <w:rStyle w:val="8"/>
          <w:rFonts w:hint="eastAsia" w:ascii="Times New Roman" w:hAnsi="Times New Roman" w:eastAsia="仿宋_GB2312"/>
          <w:bCs/>
          <w:caps/>
          <w:kern w:val="2"/>
          <w:sz w:val="32"/>
          <w:szCs w:val="32"/>
          <w:highlight w:val="yellow"/>
        </w:rPr>
        <w:t>月</w:t>
      </w:r>
      <w:r>
        <w:rPr>
          <w:rStyle w:val="8"/>
          <w:rFonts w:hint="eastAsia" w:ascii="Times New Roman" w:hAnsi="Times New Roman" w:eastAsia="仿宋_GB2312"/>
          <w:bCs/>
          <w:caps/>
          <w:kern w:val="2"/>
          <w:sz w:val="32"/>
          <w:szCs w:val="32"/>
          <w:highlight w:val="yellow"/>
          <w:u w:val="single"/>
          <w:lang w:val="en-US" w:eastAsia="zh-CN"/>
        </w:rPr>
        <w:t>23</w:t>
      </w:r>
      <w:r>
        <w:rPr>
          <w:rStyle w:val="8"/>
          <w:rFonts w:hint="eastAsia" w:ascii="Times New Roman" w:hAnsi="Times New Roman" w:eastAsia="仿宋_GB2312"/>
          <w:bCs/>
          <w:caps/>
          <w:kern w:val="2"/>
          <w:sz w:val="32"/>
          <w:szCs w:val="32"/>
          <w:highlight w:val="yellow"/>
        </w:rPr>
        <w:t>日</w:t>
      </w:r>
      <w:r>
        <w:rPr>
          <w:rStyle w:val="8"/>
          <w:rFonts w:hint="eastAsia" w:ascii="Times New Roman" w:hAnsi="Times New Roman" w:eastAsia="仿宋_GB2312"/>
          <w:bCs/>
          <w:caps/>
          <w:kern w:val="2"/>
          <w:sz w:val="32"/>
          <w:szCs w:val="32"/>
        </w:rPr>
        <w:t>上午10：</w:t>
      </w:r>
      <w:r>
        <w:rPr>
          <w:rStyle w:val="8"/>
          <w:rFonts w:hint="eastAsia" w:ascii="Times New Roman" w:hAnsi="Times New Roman" w:eastAsia="仿宋_GB2312"/>
          <w:bCs/>
          <w:caps/>
          <w:kern w:val="2"/>
          <w:sz w:val="32"/>
          <w:szCs w:val="32"/>
          <w:lang w:val="en-US" w:eastAsia="zh-CN"/>
        </w:rPr>
        <w:t>3</w:t>
      </w:r>
      <w:bookmarkStart w:id="0" w:name="_GoBack"/>
      <w:bookmarkEnd w:id="0"/>
      <w:r>
        <w:rPr>
          <w:rStyle w:val="8"/>
          <w:rFonts w:hint="eastAsia" w:ascii="Times New Roman" w:hAnsi="Times New Roman" w:eastAsia="仿宋_GB2312"/>
          <w:bCs/>
          <w:caps/>
          <w:kern w:val="2"/>
          <w:sz w:val="32"/>
          <w:szCs w:val="32"/>
        </w:rPr>
        <w:t>0。</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（九）中标结果在</w:t>
      </w:r>
      <w:r>
        <w:rPr>
          <w:rStyle w:val="8"/>
          <w:rFonts w:ascii="Times New Roman" w:hAnsi="Times New Roman" w:eastAsia="仿宋_GB2312"/>
          <w:bCs/>
          <w:caps/>
          <w:kern w:val="2"/>
          <w:sz w:val="32"/>
          <w:szCs w:val="32"/>
        </w:rPr>
        <w:t>重庆德勤物业公司官方网站</w:t>
      </w:r>
      <w:r>
        <w:rPr>
          <w:rStyle w:val="8"/>
          <w:rFonts w:hint="eastAsia" w:ascii="Times New Roman" w:hAnsi="Times New Roman" w:eastAsia="仿宋_GB2312"/>
          <w:bCs/>
          <w:caps/>
          <w:kern w:val="2"/>
          <w:sz w:val="32"/>
          <w:szCs w:val="32"/>
        </w:rPr>
        <w:t>发布，公示期为三天。</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（十）竞标保证金</w:t>
      </w:r>
    </w:p>
    <w:p>
      <w:pPr>
        <w:pStyle w:val="5"/>
        <w:widowControl/>
        <w:spacing w:beforeAutospacing="0" w:afterAutospacing="0" w:line="315" w:lineRule="atLeast"/>
        <w:ind w:firstLine="480"/>
        <w:rPr>
          <w:rStyle w:val="8"/>
          <w:rFonts w:ascii="Times New Roman" w:hAnsi="Times New Roman" w:eastAsia="仿宋_GB2312"/>
          <w:bCs/>
          <w:caps/>
          <w:spacing w:val="-10"/>
          <w:kern w:val="2"/>
          <w:sz w:val="32"/>
          <w:szCs w:val="32"/>
        </w:rPr>
      </w:pPr>
      <w:r>
        <w:rPr>
          <w:rStyle w:val="8"/>
          <w:rFonts w:hint="eastAsia" w:ascii="Times New Roman" w:hAnsi="Times New Roman" w:eastAsia="仿宋_GB2312"/>
          <w:bCs/>
          <w:caps/>
          <w:kern w:val="2"/>
          <w:sz w:val="32"/>
          <w:szCs w:val="32"/>
        </w:rPr>
        <w:t>1. 竞标保证金缴纳</w:t>
      </w:r>
    </w:p>
    <w:p>
      <w:pPr>
        <w:pStyle w:val="5"/>
        <w:widowControl/>
        <w:spacing w:beforeAutospacing="0" w:afterAutospacing="0" w:line="315" w:lineRule="atLeast"/>
        <w:ind w:left="638" w:leftChars="304" w:right="641" w:firstLine="482"/>
        <w:rPr>
          <w:rStyle w:val="8"/>
          <w:rFonts w:ascii="Times New Roman" w:hAnsi="Times New Roman" w:eastAsia="仿宋_GB2312"/>
          <w:bCs/>
          <w:caps/>
          <w:spacing w:val="-10"/>
          <w:sz w:val="32"/>
          <w:szCs w:val="32"/>
        </w:rPr>
      </w:pPr>
      <w:r>
        <w:rPr>
          <w:rStyle w:val="8"/>
          <w:rFonts w:hint="eastAsia" w:ascii="Times New Roman" w:hAnsi="Times New Roman" w:eastAsia="仿宋_GB2312"/>
          <w:bCs/>
          <w:caps/>
          <w:sz w:val="32"/>
          <w:szCs w:val="32"/>
        </w:rPr>
        <w:t>为保证竞标的严肃性，要求竞标人将竞标保证金</w:t>
      </w:r>
      <w:r>
        <w:rPr>
          <w:rStyle w:val="8"/>
          <w:rFonts w:hint="eastAsia" w:ascii="Times New Roman" w:hAnsi="Times New Roman" w:eastAsia="仿宋_GB2312"/>
          <w:bCs/>
          <w:caps/>
          <w:sz w:val="32"/>
          <w:szCs w:val="32"/>
          <w:u w:val="single"/>
        </w:rPr>
        <w:t>3</w:t>
      </w:r>
      <w:r>
        <w:rPr>
          <w:rStyle w:val="8"/>
          <w:rFonts w:hint="eastAsia" w:ascii="Times New Roman" w:hAnsi="Times New Roman" w:eastAsia="仿宋_GB2312"/>
          <w:bCs/>
          <w:caps/>
          <w:sz w:val="32"/>
          <w:szCs w:val="32"/>
        </w:rPr>
        <w:t>万元（大写：人民币</w:t>
      </w:r>
      <w:r>
        <w:rPr>
          <w:rStyle w:val="8"/>
          <w:rFonts w:hint="eastAsia" w:ascii="Times New Roman" w:hAnsi="Times New Roman" w:eastAsia="仿宋_GB2312"/>
          <w:bCs/>
          <w:caps/>
          <w:sz w:val="32"/>
          <w:szCs w:val="32"/>
          <w:u w:val="single"/>
        </w:rPr>
        <w:t>叁万</w:t>
      </w:r>
      <w:r>
        <w:rPr>
          <w:rStyle w:val="8"/>
          <w:rFonts w:hint="eastAsia" w:ascii="Times New Roman" w:hAnsi="Times New Roman" w:eastAsia="仿宋_GB2312"/>
          <w:bCs/>
          <w:caps/>
          <w:sz w:val="32"/>
          <w:szCs w:val="32"/>
        </w:rPr>
        <w:t>元整），于</w:t>
      </w:r>
      <w:r>
        <w:rPr>
          <w:rStyle w:val="8"/>
          <w:rFonts w:hint="eastAsia" w:ascii="Times New Roman" w:hAnsi="Times New Roman" w:eastAsia="仿宋_GB2312"/>
          <w:bCs/>
          <w:caps/>
          <w:sz w:val="32"/>
          <w:szCs w:val="32"/>
          <w:highlight w:val="yellow"/>
        </w:rPr>
        <w:t>2022年</w:t>
      </w:r>
      <w:r>
        <w:rPr>
          <w:rStyle w:val="8"/>
          <w:rFonts w:hint="eastAsia" w:ascii="Times New Roman" w:hAnsi="Times New Roman" w:eastAsia="仿宋_GB2312"/>
          <w:bCs/>
          <w:caps/>
          <w:sz w:val="32"/>
          <w:szCs w:val="32"/>
          <w:highlight w:val="yellow"/>
          <w:u w:val="single"/>
          <w:lang w:val="en-US" w:eastAsia="zh-CN"/>
        </w:rPr>
        <w:t>1</w:t>
      </w:r>
      <w:r>
        <w:rPr>
          <w:rStyle w:val="8"/>
          <w:rFonts w:hint="eastAsia" w:ascii="Times New Roman" w:hAnsi="Times New Roman" w:eastAsia="仿宋_GB2312"/>
          <w:bCs/>
          <w:caps/>
          <w:sz w:val="32"/>
          <w:szCs w:val="32"/>
          <w:highlight w:val="yellow"/>
        </w:rPr>
        <w:t>月</w:t>
      </w:r>
      <w:r>
        <w:rPr>
          <w:rStyle w:val="8"/>
          <w:rFonts w:hint="eastAsia" w:ascii="Times New Roman" w:hAnsi="Times New Roman" w:eastAsia="仿宋_GB2312"/>
          <w:bCs/>
          <w:caps/>
          <w:sz w:val="32"/>
          <w:szCs w:val="32"/>
          <w:highlight w:val="yellow"/>
          <w:u w:val="single"/>
          <w:lang w:val="en-US" w:eastAsia="zh-CN"/>
        </w:rPr>
        <w:t>22</w:t>
      </w:r>
      <w:r>
        <w:rPr>
          <w:rStyle w:val="8"/>
          <w:rFonts w:hint="eastAsia" w:ascii="Times New Roman" w:hAnsi="Times New Roman" w:eastAsia="仿宋_GB2312"/>
          <w:bCs/>
          <w:caps/>
          <w:sz w:val="32"/>
          <w:szCs w:val="32"/>
          <w:highlight w:val="yellow"/>
        </w:rPr>
        <w:t>日</w:t>
      </w:r>
      <w:r>
        <w:rPr>
          <w:rStyle w:val="8"/>
          <w:rFonts w:hint="eastAsia" w:ascii="Times New Roman" w:hAnsi="Times New Roman" w:eastAsia="仿宋_GB2312"/>
          <w:bCs/>
          <w:caps/>
          <w:sz w:val="32"/>
          <w:szCs w:val="32"/>
        </w:rPr>
        <w:t>18:00前转账到我公司指定账户。竞标保证金逾期未到账的，视为自愿退出竞标。</w:t>
      </w:r>
    </w:p>
    <w:p>
      <w:pPr>
        <w:pStyle w:val="5"/>
        <w:widowControl/>
        <w:spacing w:beforeAutospacing="0" w:afterAutospacing="0" w:line="315" w:lineRule="atLeast"/>
        <w:ind w:firstLine="36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户名：重庆德勤物业管理有限公司；</w:t>
      </w:r>
    </w:p>
    <w:p>
      <w:pPr>
        <w:pStyle w:val="5"/>
        <w:widowControl/>
        <w:spacing w:beforeAutospacing="0" w:afterAutospacing="0" w:line="315" w:lineRule="atLeast"/>
        <w:ind w:firstLine="36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开户行：建设银行重庆北碚水土支行；</w:t>
      </w:r>
    </w:p>
    <w:p>
      <w:pPr>
        <w:pStyle w:val="5"/>
        <w:widowControl/>
        <w:spacing w:beforeAutospacing="0" w:afterAutospacing="0" w:line="315" w:lineRule="atLeast"/>
        <w:ind w:firstLine="36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帐  号：5000 1096 8000 5250 0178。</w:t>
      </w:r>
    </w:p>
    <w:p>
      <w:pPr>
        <w:pStyle w:val="5"/>
        <w:widowControl/>
        <w:spacing w:beforeAutospacing="0" w:afterAutospacing="0" w:line="315" w:lineRule="atLeast"/>
        <w:ind w:firstLine="480"/>
        <w:rPr>
          <w:rStyle w:val="8"/>
          <w:rFonts w:ascii="Times New Roman" w:hAnsi="Times New Roman" w:eastAsia="仿宋_GB2312"/>
          <w:bCs/>
          <w:caps/>
          <w:kern w:val="2"/>
          <w:sz w:val="32"/>
          <w:szCs w:val="32"/>
        </w:rPr>
      </w:pPr>
      <w:r>
        <w:rPr>
          <w:rStyle w:val="8"/>
          <w:rFonts w:hint="eastAsia" w:ascii="Times New Roman" w:hAnsi="Times New Roman" w:eastAsia="仿宋_GB2312"/>
          <w:bCs/>
          <w:caps/>
          <w:kern w:val="2"/>
          <w:sz w:val="32"/>
          <w:szCs w:val="32"/>
        </w:rPr>
        <w:t>（十一）履约保证金  </w:t>
      </w:r>
    </w:p>
    <w:p>
      <w:pPr>
        <w:pStyle w:val="5"/>
        <w:widowControl/>
        <w:spacing w:line="315" w:lineRule="atLeast"/>
        <w:ind w:firstLine="480"/>
        <w:rPr>
          <w:rFonts w:ascii="方正小标宋_GBK" w:hAnsi="方正小标宋_GBK" w:eastAsia="方正小标宋_GBK" w:cs="方正小标宋_GBK"/>
          <w:sz w:val="32"/>
          <w:szCs w:val="32"/>
        </w:rPr>
      </w:pPr>
      <w:r>
        <w:rPr>
          <w:rStyle w:val="8"/>
          <w:rFonts w:hint="eastAsia" w:ascii="Times New Roman" w:hAnsi="Times New Roman" w:eastAsia="仿宋_GB2312"/>
          <w:bCs/>
          <w:caps/>
          <w:sz w:val="32"/>
          <w:szCs w:val="32"/>
        </w:rPr>
        <w:t>为加强对中标人的监管和约束，中标公示期结束后，合同签订前，中标人应向我公司交纳履约保证金共计</w:t>
      </w:r>
      <w:r>
        <w:rPr>
          <w:rStyle w:val="8"/>
          <w:rFonts w:hint="eastAsia" w:ascii="Times New Roman" w:hAnsi="Times New Roman" w:eastAsia="仿宋_GB2312"/>
          <w:bCs/>
          <w:caps/>
          <w:sz w:val="32"/>
          <w:szCs w:val="32"/>
          <w:u w:val="single"/>
        </w:rPr>
        <w:t>150</w:t>
      </w:r>
      <w:r>
        <w:rPr>
          <w:rStyle w:val="8"/>
          <w:rFonts w:hint="eastAsia" w:ascii="Times New Roman" w:hAnsi="Times New Roman" w:eastAsia="仿宋_GB2312"/>
          <w:bCs/>
          <w:caps/>
          <w:sz w:val="32"/>
          <w:szCs w:val="32"/>
        </w:rPr>
        <w:t>万元（大写</w:t>
      </w:r>
      <w:r>
        <w:rPr>
          <w:rStyle w:val="8"/>
          <w:rFonts w:hint="eastAsia" w:ascii="Times New Roman" w:hAnsi="Times New Roman" w:eastAsia="仿宋_GB2312"/>
          <w:bCs/>
          <w:caps/>
          <w:sz w:val="32"/>
          <w:szCs w:val="32"/>
          <w:u w:val="single"/>
        </w:rPr>
        <w:t>：人民币壹佰伍拾万元整</w:t>
      </w:r>
      <w:r>
        <w:rPr>
          <w:rStyle w:val="8"/>
          <w:rFonts w:hint="eastAsia" w:ascii="Times New Roman" w:hAnsi="Times New Roman" w:eastAsia="仿宋_GB2312"/>
          <w:bCs/>
          <w:caps/>
          <w:sz w:val="32"/>
          <w:szCs w:val="32"/>
        </w:rPr>
        <w:t>）。其中，已经交纳的</w:t>
      </w:r>
      <w:r>
        <w:rPr>
          <w:rStyle w:val="8"/>
          <w:rFonts w:hint="eastAsia" w:ascii="Times New Roman" w:hAnsi="Times New Roman" w:eastAsia="仿宋_GB2312"/>
          <w:bCs/>
          <w:caps/>
          <w:sz w:val="32"/>
          <w:szCs w:val="32"/>
          <w:u w:val="single"/>
        </w:rPr>
        <w:t>3万元（大写：人民币叁万元整）</w:t>
      </w:r>
      <w:r>
        <w:rPr>
          <w:rStyle w:val="8"/>
          <w:rFonts w:hint="eastAsia" w:ascii="Times New Roman" w:hAnsi="Times New Roman" w:eastAsia="仿宋_GB2312"/>
          <w:bCs/>
          <w:caps/>
          <w:sz w:val="32"/>
          <w:szCs w:val="32"/>
        </w:rPr>
        <w:t>竞标保证金自动转为履约保证金。合同签订后，中标人即为房屋使用人。房屋使用期满，经房屋使用人申请，我公司将无息退还。</w:t>
      </w:r>
    </w:p>
    <w:p>
      <w:pPr>
        <w:numPr>
          <w:ilvl w:val="0"/>
          <w:numId w:val="1"/>
        </w:numPr>
        <w:rPr>
          <w:rFonts w:ascii="黑体" w:hAnsi="黑体" w:eastAsia="黑体" w:cs="方正小标宋_GBK"/>
          <w:sz w:val="32"/>
          <w:szCs w:val="32"/>
        </w:rPr>
      </w:pPr>
      <w:r>
        <w:rPr>
          <w:rFonts w:hint="eastAsia" w:ascii="黑体" w:hAnsi="黑体" w:eastAsia="黑体" w:cs="方正小标宋_GBK"/>
          <w:sz w:val="32"/>
          <w:szCs w:val="32"/>
        </w:rPr>
        <w:t>联系人及联系方式</w:t>
      </w:r>
    </w:p>
    <w:p>
      <w:pPr>
        <w:numPr>
          <w:ilvl w:val="255"/>
          <w:numId w:val="0"/>
        </w:numPr>
        <w:adjustRightInd w:val="0"/>
        <w:snapToGrid w:val="0"/>
        <w:spacing w:line="600" w:lineRule="exact"/>
        <w:ind w:left="630"/>
        <w:rPr>
          <w:rFonts w:ascii="仿宋_GB2312" w:hAnsi="黑体" w:eastAsia="仿宋_GB2312"/>
          <w:sz w:val="32"/>
          <w:szCs w:val="32"/>
        </w:rPr>
      </w:pPr>
      <w:r>
        <w:rPr>
          <w:rFonts w:hint="eastAsia" w:ascii="仿宋_GB2312" w:hAnsi="黑体" w:eastAsia="仿宋_GB2312"/>
          <w:sz w:val="32"/>
          <w:szCs w:val="32"/>
        </w:rPr>
        <w:t>（一）招商人：重庆德勤物业管理有限公司</w:t>
      </w:r>
    </w:p>
    <w:p>
      <w:pPr>
        <w:numPr>
          <w:ilvl w:val="255"/>
          <w:numId w:val="0"/>
        </w:numPr>
        <w:adjustRightInd w:val="0"/>
        <w:snapToGrid w:val="0"/>
        <w:spacing w:line="600" w:lineRule="exact"/>
        <w:ind w:left="630"/>
        <w:rPr>
          <w:rFonts w:ascii="仿宋_GB2312" w:hAnsi="黑体" w:eastAsia="仿宋_GB2312"/>
          <w:sz w:val="32"/>
          <w:szCs w:val="32"/>
        </w:rPr>
      </w:pPr>
      <w:r>
        <w:rPr>
          <w:rFonts w:hint="eastAsia" w:ascii="仿宋_GB2312" w:hAnsi="黑体" w:eastAsia="仿宋_GB2312"/>
          <w:sz w:val="32"/>
          <w:szCs w:val="32"/>
        </w:rPr>
        <w:t>（二）联系人：</w:t>
      </w:r>
      <w:r>
        <w:rPr>
          <w:rFonts w:hint="eastAsia" w:ascii="仿宋_GB2312" w:hAnsi="黑体" w:eastAsia="仿宋_GB2312"/>
          <w:sz w:val="32"/>
          <w:szCs w:val="32"/>
          <w:lang w:val="en-US" w:eastAsia="zh-CN"/>
        </w:rPr>
        <w:t>于远芹</w:t>
      </w:r>
      <w:r>
        <w:rPr>
          <w:rFonts w:hint="eastAsia" w:ascii="仿宋_GB2312" w:hAnsi="黑体" w:eastAsia="仿宋_GB2312"/>
          <w:sz w:val="32"/>
          <w:szCs w:val="32"/>
        </w:rPr>
        <w:t xml:space="preserve"> </w:t>
      </w:r>
    </w:p>
    <w:p>
      <w:pPr>
        <w:numPr>
          <w:ilvl w:val="255"/>
          <w:numId w:val="0"/>
        </w:numPr>
        <w:adjustRightInd w:val="0"/>
        <w:snapToGrid w:val="0"/>
        <w:spacing w:line="600" w:lineRule="exact"/>
        <w:ind w:left="630"/>
      </w:pPr>
      <w:r>
        <w:rPr>
          <w:rFonts w:hint="eastAsia" w:ascii="仿宋_GB2312" w:hAnsi="黑体" w:eastAsia="仿宋_GB2312"/>
          <w:sz w:val="32"/>
          <w:szCs w:val="32"/>
        </w:rPr>
        <w:t>（三）联系电话：</w:t>
      </w:r>
      <w:r>
        <w:rPr>
          <w:rFonts w:hint="eastAsia" w:ascii="仿宋_GB2312" w:hAnsi="黑体" w:eastAsia="仿宋_GB2312"/>
          <w:sz w:val="32"/>
          <w:szCs w:val="32"/>
          <w:lang w:val="en-US" w:eastAsia="zh-CN"/>
        </w:rPr>
        <w:t>65936973</w:t>
      </w:r>
      <w:r>
        <w:rPr>
          <w:rFonts w:hint="eastAsia" w:ascii="仿宋_GB2312" w:hAnsi="黑体" w:eastAsia="仿宋_GB2312"/>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803856"/>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3E09"/>
    <w:multiLevelType w:val="singleLevel"/>
    <w:tmpl w:val="83193E09"/>
    <w:lvl w:ilvl="0" w:tentative="0">
      <w:start w:val="1"/>
      <w:numFmt w:val="chineseCounting"/>
      <w:suff w:val="nothing"/>
      <w:lvlText w:val="%1、"/>
      <w:lvlJc w:val="left"/>
      <w:rPr>
        <w:rFonts w:hint="eastAsia"/>
      </w:rPr>
    </w:lvl>
  </w:abstractNum>
  <w:abstractNum w:abstractNumId="1">
    <w:nsid w:val="E982D84C"/>
    <w:multiLevelType w:val="singleLevel"/>
    <w:tmpl w:val="E982D84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71BDE"/>
    <w:rsid w:val="000D5B0C"/>
    <w:rsid w:val="001F76F1"/>
    <w:rsid w:val="003A3EA1"/>
    <w:rsid w:val="003C0F96"/>
    <w:rsid w:val="003C34E1"/>
    <w:rsid w:val="005015F1"/>
    <w:rsid w:val="0060414D"/>
    <w:rsid w:val="00673C5E"/>
    <w:rsid w:val="006767AE"/>
    <w:rsid w:val="0075115F"/>
    <w:rsid w:val="0086104A"/>
    <w:rsid w:val="008D09D9"/>
    <w:rsid w:val="00C519D0"/>
    <w:rsid w:val="00D31968"/>
    <w:rsid w:val="00DB2AB4"/>
    <w:rsid w:val="00EE6BCF"/>
    <w:rsid w:val="00F774D3"/>
    <w:rsid w:val="171E60BE"/>
    <w:rsid w:val="22022C92"/>
    <w:rsid w:val="22727C0A"/>
    <w:rsid w:val="22E85D6F"/>
    <w:rsid w:val="2C1D3063"/>
    <w:rsid w:val="2F8D4A67"/>
    <w:rsid w:val="3EA97EF9"/>
    <w:rsid w:val="44871BDE"/>
    <w:rsid w:val="65FE6334"/>
    <w:rsid w:val="7A17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NormalCharacter"/>
    <w:semiHidden/>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5E336-BFDF-4A4E-BE3D-B95BD0DAC99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366</Words>
  <Characters>2089</Characters>
  <Lines>17</Lines>
  <Paragraphs>4</Paragraphs>
  <TotalTime>53</TotalTime>
  <ScaleCrop>false</ScaleCrop>
  <LinksUpToDate>false</LinksUpToDate>
  <CharactersWithSpaces>2451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2022-01-11T05:34:00Z</dcterms:created>
  <dc:creator>美丽妈妈</dc:creator>
  <cp:lastModifiedBy>美丽妈妈</cp:lastModifiedBy>
  <cp:lastPrinted>2022-01-11T09:35:00Z</cp:lastPrinted>
  <dcterms:modified xsi:type="dcterms:W3CDTF">2022-01-18T07:23:29Z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66B754904A5542DD956F26D33DECC435</vt:lpwstr>
  </property>
</Properties>
</file>