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附件一：格式报价书</w:t>
      </w:r>
    </w:p>
    <w:p>
      <w:pPr>
        <w:spacing w:line="600" w:lineRule="exact"/>
        <w:ind w:firstLine="640" w:firstLineChars="200"/>
        <w:rPr>
          <w:rFonts w:ascii="Times New Roman" w:hAnsi="Times New Roman" w:eastAsia="仿宋" w:cs="Times New Roman"/>
          <w:sz w:val="32"/>
          <w:szCs w:val="32"/>
        </w:rPr>
      </w:pPr>
    </w:p>
    <w:p>
      <w:pPr>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重庆德勤物业管理有限公司</w:t>
      </w:r>
    </w:p>
    <w:p>
      <w:pPr>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2022年保安服务项目报价书</w:t>
      </w:r>
    </w:p>
    <w:p>
      <w:pPr>
        <w:spacing w:line="600" w:lineRule="exact"/>
        <w:ind w:firstLine="640" w:firstLineChars="200"/>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重庆德勤物业管理有限公司</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我们经仔细阅读和研究，决定参加重庆德勤物业管理有限公司2022年保安服务项目投标。</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我们愿意按照招标文件的一切要求，提供包括完成该项目全部内容的一切费用。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投标总价格为含税人民币（大写）</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元</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开具发票类型：</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%为增值税专用发票，可抵扣税率为</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%为增值税普通发票</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原则上可抵扣税率不低于5%的增值税专用发票金额占投标报价总金额比例不低于30%。</w:t>
      </w:r>
    </w:p>
    <w:p>
      <w:pPr>
        <w:spacing w:line="600" w:lineRule="exact"/>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报价明细见《投标报价表》</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如果我们的投标书被接受，我们将严格履行招标文件中规定的每一项要求，按期、按质、按量履行合同的义务。</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我们承诺本投标书的有效期限为开标后 60 天。</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我们愿意提供招标方在招标文件中要求的所有资料。</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我们认为你们有权决定中标者，还认为你们有权接受或拒绝所有的投标人。</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我们承诺该项投标在开标后的全过程中保持有效，不作任何更改和变动。</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如果我们中标，我们愿意在签订合同时支付履约保证金壹拾万元整。</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我们愿意按照贵公司招标文件的要求提供一正两副全部投标书及相关文件，并保证全部投标文件内容真实有效，若有虚假，我公司愿意承担与此相关的一切责任；</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我们愿意按照《中华人民共和国民法典》履行自己应该承担的全部责任。</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hint="eastAsia" w:ascii="Times New Roman" w:hAnsi="Times New Roman" w:eastAsia="仿宋" w:cs="Times New Roman"/>
          <w:sz w:val="32"/>
          <w:szCs w:val="32"/>
        </w:rPr>
      </w:pPr>
    </w:p>
    <w:p>
      <w:pPr>
        <w:pStyle w:val="2"/>
      </w:pP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投标人：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公章</w:t>
      </w:r>
      <w:r>
        <w:rPr>
          <w:rFonts w:hint="eastAsia" w:ascii="Times New Roman" w:hAnsi="Times New Roman" w:eastAsia="仿宋" w:cs="Times New Roman"/>
          <w:sz w:val="32"/>
          <w:szCs w:val="32"/>
        </w:rPr>
        <w:t>）</w:t>
      </w:r>
    </w:p>
    <w:p>
      <w:pPr>
        <w:spacing w:line="600" w:lineRule="exact"/>
        <w:ind w:firstLine="320" w:firstLineChars="100"/>
        <w:rPr>
          <w:rFonts w:hint="eastAsia" w:ascii="Times New Roman" w:hAnsi="Times New Roman" w:eastAsia="仿宋" w:cs="Times New Roman"/>
          <w:sz w:val="32"/>
          <w:szCs w:val="32"/>
        </w:rPr>
      </w:pPr>
      <w:r>
        <w:rPr>
          <w:rFonts w:ascii="Times New Roman" w:hAnsi="Times New Roman" w:eastAsia="仿宋" w:cs="Times New Roman"/>
          <w:sz w:val="32"/>
          <w:szCs w:val="32"/>
        </w:rPr>
        <w:t>法定代表人或授权委托人</w:t>
      </w:r>
      <w:r>
        <w:rPr>
          <w:rFonts w:hint="eastAsia" w:ascii="Times New Roman" w:hAnsi="Times New Roman" w:eastAsia="仿宋" w:cs="Times New Roman"/>
          <w:sz w:val="32"/>
          <w:szCs w:val="32"/>
        </w:rPr>
        <w:t>：</w:t>
      </w:r>
    </w:p>
    <w:p>
      <w:pPr>
        <w:spacing w:line="600" w:lineRule="exact"/>
        <w:ind w:firstLine="320" w:firstLineChars="1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签字或签章</w:t>
      </w:r>
      <w:r>
        <w:rPr>
          <w:rFonts w:hint="eastAsia" w:ascii="Times New Roman" w:hAnsi="Times New Roman" w:eastAsia="仿宋" w:cs="Times New Roman"/>
          <w:sz w:val="32"/>
          <w:szCs w:val="32"/>
        </w:rPr>
        <w:t>）</w:t>
      </w: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日期：</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年</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spacing w:line="600" w:lineRule="exact"/>
        <w:jc w:val="center"/>
        <w:rPr>
          <w:rFonts w:ascii="方正小标宋_GBK" w:hAnsi="Times New Roman" w:eastAsia="方正小标宋_GBK" w:cs="Times New Roman"/>
          <w:sz w:val="44"/>
          <w:szCs w:val="44"/>
        </w:rPr>
      </w:pPr>
      <w:bookmarkStart w:id="0" w:name="_GoBack"/>
      <w:bookmarkEnd w:id="0"/>
      <w:r>
        <w:rPr>
          <w:rFonts w:ascii="方正小标宋_GBK" w:hAnsi="Times New Roman" w:eastAsia="方正小标宋_GBK" w:cs="Times New Roman"/>
          <w:sz w:val="44"/>
          <w:szCs w:val="44"/>
        </w:rPr>
        <w:t>投标报价表</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单位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879"/>
        <w:gridCol w:w="1020"/>
        <w:gridCol w:w="1021"/>
        <w:gridCol w:w="1020"/>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vAlign w:val="center"/>
          </w:tcPr>
          <w:p>
            <w:pPr>
              <w:spacing w:line="500" w:lineRule="exact"/>
              <w:jc w:val="center"/>
              <w:rPr>
                <w:rFonts w:ascii="仿宋" w:hAnsi="仿宋" w:eastAsia="仿宋"/>
                <w:b/>
                <w:spacing w:val="-20"/>
                <w:sz w:val="32"/>
                <w:szCs w:val="32"/>
              </w:rPr>
            </w:pPr>
            <w:r>
              <w:rPr>
                <w:rFonts w:ascii="仿宋" w:hAnsi="仿宋" w:eastAsia="仿宋"/>
                <w:b/>
                <w:spacing w:val="-20"/>
                <w:sz w:val="32"/>
                <w:szCs w:val="32"/>
              </w:rPr>
              <w:t>序号</w:t>
            </w:r>
          </w:p>
        </w:tc>
        <w:tc>
          <w:tcPr>
            <w:tcW w:w="2879" w:type="dxa"/>
            <w:vAlign w:val="center"/>
          </w:tcPr>
          <w:p>
            <w:pPr>
              <w:spacing w:line="500" w:lineRule="exact"/>
              <w:jc w:val="center"/>
              <w:rPr>
                <w:rFonts w:ascii="仿宋" w:hAnsi="仿宋" w:eastAsia="仿宋"/>
                <w:b/>
                <w:sz w:val="32"/>
                <w:szCs w:val="32"/>
              </w:rPr>
            </w:pPr>
            <w:r>
              <w:rPr>
                <w:rFonts w:ascii="仿宋" w:hAnsi="仿宋" w:eastAsia="仿宋"/>
                <w:b/>
                <w:sz w:val="32"/>
                <w:szCs w:val="32"/>
              </w:rPr>
              <w:t>项目名称</w:t>
            </w:r>
          </w:p>
        </w:tc>
        <w:tc>
          <w:tcPr>
            <w:tcW w:w="1020" w:type="dxa"/>
            <w:vAlign w:val="center"/>
          </w:tcPr>
          <w:p>
            <w:pPr>
              <w:spacing w:line="500" w:lineRule="exact"/>
              <w:jc w:val="center"/>
              <w:rPr>
                <w:rFonts w:ascii="仿宋" w:hAnsi="仿宋" w:eastAsia="仿宋"/>
                <w:b/>
                <w:sz w:val="32"/>
                <w:szCs w:val="32"/>
              </w:rPr>
            </w:pPr>
            <w:r>
              <w:rPr>
                <w:rFonts w:ascii="仿宋" w:hAnsi="仿宋" w:eastAsia="仿宋"/>
                <w:b/>
                <w:sz w:val="32"/>
                <w:szCs w:val="32"/>
              </w:rPr>
              <w:t>单位</w:t>
            </w:r>
          </w:p>
        </w:tc>
        <w:tc>
          <w:tcPr>
            <w:tcW w:w="1021" w:type="dxa"/>
            <w:vAlign w:val="center"/>
          </w:tcPr>
          <w:p>
            <w:pPr>
              <w:spacing w:line="500" w:lineRule="exact"/>
              <w:jc w:val="center"/>
              <w:rPr>
                <w:rFonts w:ascii="仿宋" w:hAnsi="仿宋" w:eastAsia="仿宋"/>
                <w:b/>
                <w:sz w:val="32"/>
                <w:szCs w:val="32"/>
              </w:rPr>
            </w:pPr>
            <w:r>
              <w:rPr>
                <w:rFonts w:ascii="仿宋" w:hAnsi="仿宋" w:eastAsia="仿宋"/>
                <w:b/>
                <w:sz w:val="32"/>
                <w:szCs w:val="32"/>
              </w:rPr>
              <w:t>数量</w:t>
            </w:r>
          </w:p>
        </w:tc>
        <w:tc>
          <w:tcPr>
            <w:tcW w:w="1020" w:type="dxa"/>
            <w:vAlign w:val="center"/>
          </w:tcPr>
          <w:p>
            <w:pPr>
              <w:spacing w:line="500" w:lineRule="exact"/>
              <w:jc w:val="center"/>
              <w:rPr>
                <w:rFonts w:ascii="仿宋" w:hAnsi="仿宋" w:eastAsia="仿宋"/>
                <w:b/>
                <w:sz w:val="32"/>
                <w:szCs w:val="32"/>
              </w:rPr>
            </w:pPr>
            <w:r>
              <w:rPr>
                <w:rFonts w:ascii="仿宋" w:hAnsi="仿宋" w:eastAsia="仿宋"/>
                <w:b/>
                <w:sz w:val="32"/>
                <w:szCs w:val="32"/>
              </w:rPr>
              <w:t>单价</w:t>
            </w:r>
          </w:p>
        </w:tc>
        <w:tc>
          <w:tcPr>
            <w:tcW w:w="1021" w:type="dxa"/>
            <w:vAlign w:val="center"/>
          </w:tcPr>
          <w:p>
            <w:pPr>
              <w:spacing w:line="500" w:lineRule="exact"/>
              <w:jc w:val="center"/>
              <w:rPr>
                <w:rFonts w:ascii="仿宋" w:hAnsi="仿宋" w:eastAsia="仿宋"/>
                <w:b/>
                <w:sz w:val="32"/>
                <w:szCs w:val="32"/>
              </w:rPr>
            </w:pPr>
            <w:r>
              <w:rPr>
                <w:rFonts w:ascii="仿宋" w:hAnsi="仿宋" w:eastAsia="仿宋"/>
                <w:b/>
                <w:sz w:val="32"/>
                <w:szCs w:val="32"/>
              </w:rPr>
              <w:t>总价</w:t>
            </w:r>
          </w:p>
        </w:tc>
        <w:tc>
          <w:tcPr>
            <w:tcW w:w="1021" w:type="dxa"/>
            <w:vAlign w:val="center"/>
          </w:tcPr>
          <w:p>
            <w:pPr>
              <w:spacing w:line="500" w:lineRule="exact"/>
              <w:jc w:val="center"/>
              <w:rPr>
                <w:rFonts w:ascii="仿宋" w:hAnsi="仿宋" w:eastAsia="仿宋"/>
                <w:b/>
                <w:sz w:val="32"/>
                <w:szCs w:val="32"/>
              </w:rPr>
            </w:pPr>
            <w:r>
              <w:rPr>
                <w:rFonts w:ascii="仿宋" w:hAnsi="仿宋"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1</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管理人员</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2</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普通队员</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3</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社会保险</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4</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其他保险</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5</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福利</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6</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设备1（明细）</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7</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工具耗材（明细）</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8</w:t>
            </w:r>
          </w:p>
        </w:tc>
        <w:tc>
          <w:tcPr>
            <w:tcW w:w="2879" w:type="dxa"/>
            <w:vAlign w:val="center"/>
          </w:tcPr>
          <w:p>
            <w:pPr>
              <w:spacing w:line="500" w:lineRule="exact"/>
              <w:jc w:val="center"/>
              <w:rPr>
                <w:rFonts w:ascii="仿宋" w:hAnsi="仿宋" w:eastAsia="仿宋"/>
                <w:sz w:val="32"/>
                <w:szCs w:val="32"/>
              </w:rPr>
            </w:pPr>
            <w:r>
              <w:rPr>
                <w:rFonts w:ascii="仿宋" w:hAnsi="仿宋" w:eastAsia="仿宋"/>
                <w:sz w:val="32"/>
                <w:szCs w:val="32"/>
              </w:rPr>
              <w:t>餐食（早、中、晚）</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9</w:t>
            </w:r>
          </w:p>
        </w:tc>
        <w:tc>
          <w:tcPr>
            <w:tcW w:w="2879"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41" w:type="dxa"/>
            <w:vAlign w:val="center"/>
          </w:tcPr>
          <w:p>
            <w:pPr>
              <w:spacing w:line="500" w:lineRule="exact"/>
              <w:jc w:val="center"/>
              <w:rPr>
                <w:rFonts w:ascii="仿宋" w:hAnsi="仿宋" w:eastAsia="仿宋"/>
                <w:sz w:val="32"/>
                <w:szCs w:val="32"/>
              </w:rPr>
            </w:pPr>
            <w:r>
              <w:rPr>
                <w:rFonts w:ascii="仿宋" w:hAnsi="仿宋" w:eastAsia="仿宋"/>
                <w:sz w:val="32"/>
                <w:szCs w:val="32"/>
              </w:rPr>
              <w:t>…</w:t>
            </w:r>
          </w:p>
        </w:tc>
        <w:tc>
          <w:tcPr>
            <w:tcW w:w="2879"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w:t>
            </w: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0"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c>
          <w:tcPr>
            <w:tcW w:w="1021" w:type="dxa"/>
            <w:vAlign w:val="center"/>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23" w:type="dxa"/>
            <w:gridSpan w:val="7"/>
            <w:vAlign w:val="center"/>
          </w:tcPr>
          <w:p>
            <w:pPr>
              <w:spacing w:line="500" w:lineRule="exact"/>
              <w:rPr>
                <w:rFonts w:ascii="仿宋" w:hAnsi="仿宋" w:eastAsia="仿宋"/>
                <w:sz w:val="32"/>
                <w:szCs w:val="32"/>
              </w:rPr>
            </w:pPr>
            <w:r>
              <w:rPr>
                <w:rFonts w:ascii="仿宋" w:hAnsi="仿宋" w:eastAsia="仿宋"/>
                <w:sz w:val="32"/>
                <w:szCs w:val="32"/>
              </w:rPr>
              <w:t>投标总价：（大写）：           （小写）：</w:t>
            </w:r>
            <w:r>
              <w:rPr>
                <w:rFonts w:hint="eastAsia" w:ascii="仿宋" w:hAnsi="仿宋" w:eastAsia="仿宋"/>
                <w:sz w:val="32"/>
                <w:szCs w:val="32"/>
              </w:rPr>
              <w:t>￥</w:t>
            </w:r>
          </w:p>
        </w:tc>
      </w:tr>
    </w:tbl>
    <w:p>
      <w:pPr>
        <w:spacing w:line="360" w:lineRule="exact"/>
        <w:rPr>
          <w:rFonts w:ascii="Times New Roman" w:hAnsi="Times New Roman" w:eastAsia="仿宋" w:cs="Times New Roman"/>
          <w:sz w:val="24"/>
        </w:rPr>
      </w:pPr>
      <w:r>
        <w:rPr>
          <w:rFonts w:ascii="Times New Roman" w:hAnsi="Times New Roman" w:eastAsia="仿宋" w:cs="Times New Roman"/>
          <w:sz w:val="24"/>
        </w:rPr>
        <w:t>注：</w:t>
      </w:r>
      <w:r>
        <w:rPr>
          <w:rFonts w:hint="eastAsia" w:ascii="Times New Roman" w:hAnsi="Times New Roman" w:eastAsia="仿宋" w:cs="Times New Roman"/>
          <w:sz w:val="24"/>
        </w:rPr>
        <w:t>1.</w:t>
      </w:r>
      <w:r>
        <w:rPr>
          <w:rFonts w:ascii="Times New Roman" w:hAnsi="Times New Roman" w:eastAsia="仿宋" w:cs="Times New Roman"/>
          <w:sz w:val="24"/>
        </w:rPr>
        <w:t>以上报价包含税金、利润及管理费。</w:t>
      </w:r>
    </w:p>
    <w:p>
      <w:pPr>
        <w:spacing w:line="3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2.</w:t>
      </w:r>
      <w:r>
        <w:rPr>
          <w:rFonts w:ascii="Times New Roman" w:hAnsi="Times New Roman" w:eastAsia="仿宋" w:cs="Times New Roman"/>
          <w:sz w:val="24"/>
        </w:rPr>
        <w:t>以上报价包含甲方指定范围内所有安保相关服务（包括桶装水、零散物资及家具搬运，服务区域内所需的锁门关灯事宜）。</w:t>
      </w:r>
    </w:p>
    <w:p>
      <w:pPr>
        <w:spacing w:line="3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ascii="Times New Roman" w:hAnsi="Times New Roman" w:eastAsia="仿宋" w:cs="Times New Roman"/>
          <w:sz w:val="24"/>
        </w:rPr>
        <w:t>如因甲方服务范围发生变化，则按上述项目单价对本项目服务费进行增加或者减少</w:t>
      </w:r>
      <w:r>
        <w:rPr>
          <w:rFonts w:hint="eastAsia" w:ascii="Times New Roman" w:hAnsi="Times New Roman" w:eastAsia="仿宋" w:cs="Times New Roman"/>
          <w:sz w:val="24"/>
        </w:rPr>
        <w:t>。</w:t>
      </w:r>
    </w:p>
    <w:p>
      <w:pPr>
        <w:spacing w:line="3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4.</w:t>
      </w:r>
      <w:r>
        <w:rPr>
          <w:rFonts w:ascii="Times New Roman" w:hAnsi="Times New Roman" w:eastAsia="仿宋" w:cs="Times New Roman"/>
          <w:sz w:val="24"/>
        </w:rPr>
        <w:t>如发生甲方要求的本项目指定服务范围外的增值服务，按实际发生的情况一事一议</w:t>
      </w:r>
      <w:r>
        <w:rPr>
          <w:rFonts w:hint="eastAsia" w:ascii="Times New Roman" w:hAnsi="Times New Roman" w:eastAsia="仿宋" w:cs="Times New Roman"/>
          <w:sz w:val="24"/>
        </w:rPr>
        <w:t>。</w:t>
      </w:r>
    </w:p>
    <w:p>
      <w:pPr>
        <w:spacing w:line="600" w:lineRule="exact"/>
        <w:ind w:firstLine="640" w:firstLineChars="200"/>
        <w:rPr>
          <w:rFonts w:hint="eastAsia" w:ascii="Times New Roman" w:hAnsi="Times New Roman" w:eastAsia="仿宋" w:cs="Times New Roman"/>
          <w:sz w:val="32"/>
          <w:szCs w:val="32"/>
        </w:rPr>
      </w:pP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投标人：（公章）</w:t>
      </w: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法定代表人或授权委托人：</w:t>
      </w: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（签字或签章）</w:t>
      </w:r>
    </w:p>
    <w:p>
      <w:pPr>
        <w:spacing w:line="60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日期：</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年</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78"/>
    <w:rsid w:val="00050C78"/>
    <w:rsid w:val="000824BC"/>
    <w:rsid w:val="000929C2"/>
    <w:rsid w:val="000D3CCD"/>
    <w:rsid w:val="001051BA"/>
    <w:rsid w:val="00132D31"/>
    <w:rsid w:val="00146E71"/>
    <w:rsid w:val="001A1CF0"/>
    <w:rsid w:val="001C25F0"/>
    <w:rsid w:val="00222DB1"/>
    <w:rsid w:val="0022499B"/>
    <w:rsid w:val="002C3676"/>
    <w:rsid w:val="002D3860"/>
    <w:rsid w:val="00315C12"/>
    <w:rsid w:val="00337F76"/>
    <w:rsid w:val="00345025"/>
    <w:rsid w:val="00367B98"/>
    <w:rsid w:val="003D4600"/>
    <w:rsid w:val="003E1807"/>
    <w:rsid w:val="00423DAC"/>
    <w:rsid w:val="0045527E"/>
    <w:rsid w:val="004C7562"/>
    <w:rsid w:val="0053127E"/>
    <w:rsid w:val="005749C3"/>
    <w:rsid w:val="00590C43"/>
    <w:rsid w:val="005979D1"/>
    <w:rsid w:val="005C53FB"/>
    <w:rsid w:val="006215E7"/>
    <w:rsid w:val="00636783"/>
    <w:rsid w:val="006432F1"/>
    <w:rsid w:val="006F6878"/>
    <w:rsid w:val="007313CC"/>
    <w:rsid w:val="007674FD"/>
    <w:rsid w:val="007C6744"/>
    <w:rsid w:val="008416D4"/>
    <w:rsid w:val="00846FA2"/>
    <w:rsid w:val="0093179E"/>
    <w:rsid w:val="00994BD6"/>
    <w:rsid w:val="009C0FE2"/>
    <w:rsid w:val="00A849F8"/>
    <w:rsid w:val="00AA7126"/>
    <w:rsid w:val="00B0174C"/>
    <w:rsid w:val="00C31869"/>
    <w:rsid w:val="00CE2138"/>
    <w:rsid w:val="00D11540"/>
    <w:rsid w:val="00DD2AA7"/>
    <w:rsid w:val="00DE3917"/>
    <w:rsid w:val="00E01F49"/>
    <w:rsid w:val="00E53A2F"/>
    <w:rsid w:val="00E91AE0"/>
    <w:rsid w:val="00EF2264"/>
    <w:rsid w:val="00F31EEE"/>
    <w:rsid w:val="00F821C7"/>
    <w:rsid w:val="00FD3D9F"/>
    <w:rsid w:val="00FD5F3C"/>
    <w:rsid w:val="01601EDA"/>
    <w:rsid w:val="05707553"/>
    <w:rsid w:val="05946B73"/>
    <w:rsid w:val="08D54C4D"/>
    <w:rsid w:val="0D8C6DD0"/>
    <w:rsid w:val="0E554A9F"/>
    <w:rsid w:val="104F3973"/>
    <w:rsid w:val="1D713AB7"/>
    <w:rsid w:val="1E5759B9"/>
    <w:rsid w:val="22B51897"/>
    <w:rsid w:val="275B4CE9"/>
    <w:rsid w:val="2A5D26B8"/>
    <w:rsid w:val="2C8E4E51"/>
    <w:rsid w:val="3092362A"/>
    <w:rsid w:val="3C8B7826"/>
    <w:rsid w:val="41286011"/>
    <w:rsid w:val="448F1D4F"/>
    <w:rsid w:val="474A1C6F"/>
    <w:rsid w:val="4F056C7A"/>
    <w:rsid w:val="50674349"/>
    <w:rsid w:val="50C75F6A"/>
    <w:rsid w:val="593F60F9"/>
    <w:rsid w:val="5A7333A4"/>
    <w:rsid w:val="5B2E3F40"/>
    <w:rsid w:val="659B2564"/>
    <w:rsid w:val="6BA90D56"/>
    <w:rsid w:val="71C00442"/>
    <w:rsid w:val="7499513D"/>
    <w:rsid w:val="766021DC"/>
    <w:rsid w:val="7D90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NormalCharacter"/>
    <w:semiHidden/>
    <w:qFormat/>
    <w:uiPriority w:val="0"/>
  </w:style>
  <w:style w:type="character" w:customStyle="1" w:styleId="14">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5">
    <w:name w:val="批注文字 Char"/>
    <w:basedOn w:val="11"/>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rFonts w:asciiTheme="minorHAnsi" w:hAnsiTheme="minorHAnsi" w:eastAsiaTheme="minorEastAsia" w:cstheme="minorBidi"/>
      <w:b/>
      <w:bCs/>
      <w:kern w:val="2"/>
      <w:sz w:val="21"/>
      <w:szCs w:val="24"/>
    </w:rPr>
  </w:style>
  <w:style w:type="character" w:customStyle="1" w:styleId="17">
    <w:name w:val="页眉 Char"/>
    <w:basedOn w:val="11"/>
    <w:link w:val="6"/>
    <w:qFormat/>
    <w:uiPriority w:val="0"/>
    <w:rPr>
      <w:rFonts w:asciiTheme="minorHAnsi" w:hAnsiTheme="minorHAnsi" w:eastAsiaTheme="minorEastAsia" w:cstheme="minorBidi"/>
      <w:kern w:val="2"/>
      <w:sz w:val="18"/>
      <w:szCs w:val="18"/>
    </w:rPr>
  </w:style>
  <w:style w:type="character" w:customStyle="1" w:styleId="18">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C3FCB-DD81-4D01-8241-2955DAC0A61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1855</Words>
  <Characters>10579</Characters>
  <Lines>88</Lines>
  <Paragraphs>24</Paragraphs>
  <TotalTime>4</TotalTime>
  <ScaleCrop>false</ScaleCrop>
  <LinksUpToDate>false</LinksUpToDate>
  <CharactersWithSpaces>12410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2022-02-22T08:24:00Z</dcterms:created>
  <dc:creator>德勤</dc:creator>
  <cp:lastModifiedBy>吴娟</cp:lastModifiedBy>
  <dcterms:modified xsi:type="dcterms:W3CDTF">2022-03-09T08:44:10Z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C398A45140744E11A0EDFF51B40DDC8C</vt:lpwstr>
  </property>
</Properties>
</file>